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40C" w:rsidRPr="0003430E" w:rsidRDefault="00C8420D" w:rsidP="00E0340C">
      <w:pPr>
        <w:pStyle w:val="Heading1"/>
        <w:jc w:val="center"/>
        <w:rPr>
          <w:u w:val="single"/>
        </w:rPr>
      </w:pPr>
      <w:r>
        <w:rPr>
          <w:u w:val="single"/>
        </w:rPr>
        <w:t>Tender</w:t>
      </w:r>
      <w:r w:rsidR="00E0340C" w:rsidRPr="0003430E">
        <w:rPr>
          <w:u w:val="single"/>
        </w:rPr>
        <w:t xml:space="preserve"> Reference 1076</w:t>
      </w:r>
    </w:p>
    <w:p w:rsidR="00740C78" w:rsidRPr="00E61645" w:rsidRDefault="00740C78" w:rsidP="00E61645">
      <w:pPr>
        <w:pStyle w:val="Heading1"/>
        <w:jc w:val="center"/>
        <w:rPr>
          <w:sz w:val="28"/>
        </w:rPr>
      </w:pPr>
      <w:r w:rsidRPr="00740C78">
        <w:rPr>
          <w:sz w:val="28"/>
        </w:rPr>
        <w:t>Framework for Valves, Fittings, Maintenance and Spare Parts</w:t>
      </w:r>
    </w:p>
    <w:p w:rsidR="00740C78" w:rsidRPr="00161624" w:rsidRDefault="00740C78" w:rsidP="00740C78">
      <w:pPr>
        <w:pStyle w:val="Heading2"/>
        <w:numPr>
          <w:ilvl w:val="0"/>
          <w:numId w:val="0"/>
        </w:numPr>
        <w:rPr>
          <w:color w:val="262626" w:themeColor="text1" w:themeTint="D9"/>
          <w:sz w:val="19"/>
        </w:rPr>
      </w:pPr>
      <w:r w:rsidRPr="00161624">
        <w:rPr>
          <w:color w:val="262626" w:themeColor="text1" w:themeTint="D9"/>
          <w:sz w:val="19"/>
        </w:rPr>
        <w:t xml:space="preserve">Please state what Lots you wish to bid for: </w:t>
      </w:r>
    </w:p>
    <w:p w:rsidR="00740C78" w:rsidRDefault="00740C78" w:rsidP="00740C78">
      <w:pPr>
        <w:pStyle w:val="ListParagraph"/>
        <w:numPr>
          <w:ilvl w:val="0"/>
          <w:numId w:val="11"/>
        </w:numPr>
      </w:pPr>
      <w:r>
        <w:t xml:space="preserve">Lot 1 </w:t>
      </w:r>
    </w:p>
    <w:p w:rsidR="00740C78" w:rsidRPr="00161624" w:rsidRDefault="00740C78" w:rsidP="00740C78">
      <w:pPr>
        <w:pStyle w:val="ListParagraph"/>
        <w:numPr>
          <w:ilvl w:val="0"/>
          <w:numId w:val="11"/>
        </w:numPr>
      </w:pPr>
      <w:r>
        <w:t xml:space="preserve">Lot 2 </w:t>
      </w:r>
    </w:p>
    <w:p w:rsidR="00740C78" w:rsidRDefault="00740C78" w:rsidP="00740C78">
      <w:pPr>
        <w:pStyle w:val="ListParagraph"/>
        <w:numPr>
          <w:ilvl w:val="0"/>
          <w:numId w:val="11"/>
        </w:numPr>
      </w:pPr>
      <w:r>
        <w:t>Lot 3</w:t>
      </w:r>
    </w:p>
    <w:p w:rsidR="00740C78" w:rsidRDefault="00740C78" w:rsidP="00E61645">
      <w:pPr>
        <w:pStyle w:val="ListParagraph"/>
        <w:numPr>
          <w:ilvl w:val="0"/>
          <w:numId w:val="11"/>
        </w:numPr>
      </w:pPr>
      <w:r>
        <w:t>Lot 4</w:t>
      </w:r>
    </w:p>
    <w:p w:rsidR="00E0340C" w:rsidRPr="0003430E" w:rsidRDefault="00C8420D" w:rsidP="00E0340C">
      <w:pPr>
        <w:pStyle w:val="Heading2"/>
        <w:numPr>
          <w:ilvl w:val="0"/>
          <w:numId w:val="0"/>
        </w:numPr>
      </w:pPr>
      <w:r>
        <w:t>Response to Tender</w:t>
      </w:r>
    </w:p>
    <w:p w:rsidR="00E0340C" w:rsidRPr="0003430E" w:rsidRDefault="00E0340C" w:rsidP="00E0340C">
      <w:pPr>
        <w:pStyle w:val="Heading3"/>
      </w:pPr>
      <w:r w:rsidRPr="0003430E">
        <w:t>Evaluation Q1</w:t>
      </w:r>
      <w:r w:rsidR="00BB5870" w:rsidRPr="0003430E">
        <w:t xml:space="preserve"> - </w:t>
      </w:r>
      <w:r w:rsidR="00EC54CD" w:rsidRPr="00E61645">
        <w:t>Please can you help to provide us with copies of catalogues or a web link? This will help to demonstrate your product range and ability to supply quality products.</w:t>
      </w:r>
    </w:p>
    <w:p w:rsidR="00E0340C" w:rsidRPr="0003430E" w:rsidRDefault="00E0340C" w:rsidP="00E0340C">
      <w:r w:rsidRPr="0003430E">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E0340C" w:rsidRPr="0003430E" w:rsidTr="00EE0A7C">
        <w:tc>
          <w:tcPr>
            <w:tcW w:w="562" w:type="dxa"/>
            <w:vAlign w:val="center"/>
          </w:tcPr>
          <w:p w:rsidR="00E0340C" w:rsidRPr="0003430E" w:rsidRDefault="00E0340C" w:rsidP="00EE0A7C">
            <w:pPr>
              <w:jc w:val="center"/>
              <w:rPr>
                <w:b/>
              </w:rPr>
            </w:pPr>
            <w:r w:rsidRPr="0003430E">
              <w:rPr>
                <w:b/>
              </w:rPr>
              <w:t>Q1</w:t>
            </w:r>
          </w:p>
        </w:tc>
        <w:tc>
          <w:tcPr>
            <w:tcW w:w="8505" w:type="dxa"/>
            <w:vAlign w:val="center"/>
          </w:tcPr>
          <w:p w:rsidR="00E0340C" w:rsidRPr="0003430E" w:rsidRDefault="00E0340C" w:rsidP="00EE0A7C">
            <w:pPr>
              <w:jc w:val="center"/>
              <w:rPr>
                <w:b/>
              </w:rPr>
            </w:pPr>
          </w:p>
        </w:tc>
        <w:tc>
          <w:tcPr>
            <w:tcW w:w="1129" w:type="dxa"/>
            <w:vAlign w:val="center"/>
          </w:tcPr>
          <w:p w:rsidR="00E0340C" w:rsidRPr="0003430E" w:rsidRDefault="00E0340C" w:rsidP="00EE0A7C">
            <w:pPr>
              <w:pStyle w:val="NoSpacing"/>
              <w:jc w:val="center"/>
              <w:rPr>
                <w:b/>
              </w:rPr>
            </w:pPr>
            <w:r w:rsidRPr="0003430E">
              <w:rPr>
                <w:b/>
              </w:rPr>
              <w:t>0 - 5</w:t>
            </w:r>
          </w:p>
          <w:p w:rsidR="00E0340C" w:rsidRPr="0003430E" w:rsidRDefault="00EC54CD" w:rsidP="00EE0A7C">
            <w:pPr>
              <w:pStyle w:val="NoSpacing"/>
              <w:jc w:val="center"/>
            </w:pPr>
            <w:r>
              <w:t>2</w:t>
            </w:r>
            <w:r w:rsidR="00BB5870" w:rsidRPr="0003430E">
              <w:t>0</w:t>
            </w:r>
            <w:r w:rsidR="00E0340C" w:rsidRPr="0003430E">
              <w:t>%</w:t>
            </w:r>
          </w:p>
        </w:tc>
      </w:tr>
    </w:tbl>
    <w:p w:rsidR="00E0340C" w:rsidRPr="0003430E" w:rsidRDefault="00E0340C" w:rsidP="00E0340C">
      <w:pPr>
        <w:rPr>
          <w:b/>
        </w:rPr>
      </w:pPr>
    </w:p>
    <w:p w:rsidR="00E0340C" w:rsidRPr="0003430E" w:rsidRDefault="00E0340C" w:rsidP="00E0340C">
      <w:pPr>
        <w:rPr>
          <w:b/>
        </w:rPr>
      </w:pPr>
      <w:r w:rsidRPr="0003430E">
        <w:rPr>
          <w:b/>
        </w:rPr>
        <w:t xml:space="preserve">Evaluation Q1 will account for </w:t>
      </w:r>
      <w:r w:rsidR="00EC54CD">
        <w:rPr>
          <w:b/>
        </w:rPr>
        <w:t>2</w:t>
      </w:r>
      <w:r w:rsidR="00BB5870" w:rsidRPr="0003430E">
        <w:rPr>
          <w:b/>
        </w:rPr>
        <w:t>0</w:t>
      </w:r>
      <w:r w:rsidRPr="0003430E">
        <w:rPr>
          <w:b/>
        </w:rPr>
        <w:t>% of the evaluation score.</w:t>
      </w:r>
    </w:p>
    <w:p w:rsidR="00E0340C" w:rsidRPr="0003430E" w:rsidRDefault="00E0340C" w:rsidP="00EC54CD">
      <w:pPr>
        <w:pStyle w:val="Heading3"/>
      </w:pPr>
      <w:r w:rsidRPr="0003430E">
        <w:t xml:space="preserve">Evaluation Q2 </w:t>
      </w:r>
      <w:r w:rsidR="00B36CEB">
        <w:t>–</w:t>
      </w:r>
      <w:r w:rsidR="00E61645">
        <w:t xml:space="preserve"> </w:t>
      </w:r>
      <w:r w:rsidR="00EC54CD" w:rsidRPr="00E61645">
        <w:t xml:space="preserve">Please can you </w:t>
      </w:r>
      <w:r w:rsidR="00E61645">
        <w:t xml:space="preserve">provide details for the items that you can supply within the pricing schedule by completing the line item details within the schedule.   </w:t>
      </w:r>
      <w:r w:rsidR="00EC54CD" w:rsidRPr="00E61645">
        <w:t xml:space="preserve"> </w:t>
      </w:r>
      <w:bookmarkStart w:id="0" w:name="_GoBack"/>
      <w:bookmarkEnd w:id="0"/>
    </w:p>
    <w:tbl>
      <w:tblPr>
        <w:tblStyle w:val="TableGrid"/>
        <w:tblW w:w="0" w:type="auto"/>
        <w:tblLook w:val="04A0" w:firstRow="1" w:lastRow="0" w:firstColumn="1" w:lastColumn="0" w:noHBand="0" w:noVBand="1"/>
      </w:tblPr>
      <w:tblGrid>
        <w:gridCol w:w="562"/>
        <w:gridCol w:w="8505"/>
        <w:gridCol w:w="1129"/>
      </w:tblGrid>
      <w:tr w:rsidR="00E0340C" w:rsidRPr="0003430E" w:rsidTr="00EE0A7C">
        <w:tc>
          <w:tcPr>
            <w:tcW w:w="562" w:type="dxa"/>
            <w:vAlign w:val="center"/>
          </w:tcPr>
          <w:p w:rsidR="00E0340C" w:rsidRPr="0003430E" w:rsidRDefault="00BB5870" w:rsidP="00EE0A7C">
            <w:pPr>
              <w:jc w:val="center"/>
              <w:rPr>
                <w:b/>
              </w:rPr>
            </w:pPr>
            <w:r w:rsidRPr="0003430E">
              <w:rPr>
                <w:b/>
              </w:rPr>
              <w:t>Q2</w:t>
            </w:r>
          </w:p>
        </w:tc>
        <w:tc>
          <w:tcPr>
            <w:tcW w:w="8505" w:type="dxa"/>
            <w:vAlign w:val="center"/>
          </w:tcPr>
          <w:p w:rsidR="00E0340C" w:rsidRPr="0003430E" w:rsidRDefault="00E0340C" w:rsidP="00EE0A7C">
            <w:pPr>
              <w:jc w:val="center"/>
              <w:rPr>
                <w:b/>
              </w:rPr>
            </w:pPr>
          </w:p>
        </w:tc>
        <w:tc>
          <w:tcPr>
            <w:tcW w:w="1129" w:type="dxa"/>
            <w:vAlign w:val="center"/>
          </w:tcPr>
          <w:p w:rsidR="00E0340C" w:rsidRPr="0003430E" w:rsidRDefault="00E0340C" w:rsidP="00EE0A7C">
            <w:pPr>
              <w:pStyle w:val="NoSpacing"/>
              <w:jc w:val="center"/>
              <w:rPr>
                <w:b/>
              </w:rPr>
            </w:pPr>
            <w:r w:rsidRPr="0003430E">
              <w:rPr>
                <w:b/>
              </w:rPr>
              <w:t>0 - 5</w:t>
            </w:r>
          </w:p>
          <w:p w:rsidR="00E0340C" w:rsidRPr="0003430E" w:rsidRDefault="00EC54CD" w:rsidP="00EE0A7C">
            <w:pPr>
              <w:pStyle w:val="NoSpacing"/>
              <w:jc w:val="center"/>
            </w:pPr>
            <w:r>
              <w:t>1</w:t>
            </w:r>
            <w:r w:rsidR="00BB5870" w:rsidRPr="0003430E">
              <w:t>0</w:t>
            </w:r>
            <w:r w:rsidR="00E0340C" w:rsidRPr="0003430E">
              <w:t>%</w:t>
            </w:r>
          </w:p>
        </w:tc>
      </w:tr>
    </w:tbl>
    <w:p w:rsidR="00E0340C" w:rsidRPr="0003430E" w:rsidRDefault="00E0340C" w:rsidP="00E0340C">
      <w:pPr>
        <w:rPr>
          <w:b/>
        </w:rPr>
      </w:pPr>
    </w:p>
    <w:p w:rsidR="00E0340C" w:rsidRPr="0003430E" w:rsidRDefault="00E0340C" w:rsidP="00E0340C">
      <w:pPr>
        <w:rPr>
          <w:b/>
        </w:rPr>
      </w:pPr>
      <w:r w:rsidRPr="0003430E">
        <w:rPr>
          <w:b/>
        </w:rPr>
        <w:t xml:space="preserve">Evaluation Q2 will account for </w:t>
      </w:r>
      <w:r w:rsidR="00BB5870" w:rsidRPr="0003430E">
        <w:rPr>
          <w:b/>
        </w:rPr>
        <w:t>10</w:t>
      </w:r>
      <w:r w:rsidRPr="0003430E">
        <w:rPr>
          <w:b/>
        </w:rPr>
        <w:t xml:space="preserve">% of the evaluation score. </w:t>
      </w:r>
    </w:p>
    <w:p w:rsidR="00EC54CD" w:rsidRPr="00EC54CD" w:rsidRDefault="00BB5870" w:rsidP="00BB5870">
      <w:pPr>
        <w:pStyle w:val="Heading3"/>
      </w:pPr>
      <w:r w:rsidRPr="0003430E">
        <w:t xml:space="preserve">Evaluation Q3 </w:t>
      </w:r>
      <w:r w:rsidR="00EC54CD">
        <w:t>–</w:t>
      </w:r>
      <w:r w:rsidRPr="0003430E">
        <w:t xml:space="preserve"> </w:t>
      </w:r>
      <w:r w:rsidR="00EC54CD" w:rsidRPr="00E61645">
        <w:t xml:space="preserve">Please can you help to </w:t>
      </w:r>
      <w:r w:rsidR="00E61645">
        <w:t>provide us with the options available</w:t>
      </w:r>
      <w:r w:rsidR="00EC54CD" w:rsidRPr="00E61645">
        <w:t xml:space="preserve"> for order placement? I.e. web order, purchase order</w:t>
      </w:r>
      <w:r w:rsidR="00E61645">
        <w:t xml:space="preserve">, phone </w:t>
      </w:r>
      <w:proofErr w:type="spellStart"/>
      <w:r w:rsidR="00E61645">
        <w:t>etc</w:t>
      </w:r>
      <w:proofErr w:type="spellEnd"/>
      <w:r w:rsidR="00E61645">
        <w:t>, and Provide the turnaround time from Order Placement to Processing?</w:t>
      </w:r>
    </w:p>
    <w:p w:rsidR="00BB5870" w:rsidRPr="00EC54CD" w:rsidRDefault="00BB5870" w:rsidP="00EC54CD">
      <w:pPr>
        <w:pStyle w:val="Heading3"/>
        <w:numPr>
          <w:ilvl w:val="0"/>
          <w:numId w:val="0"/>
        </w:numPr>
        <w:rPr>
          <w:b w:val="0"/>
          <w:color w:val="auto"/>
        </w:rPr>
      </w:pPr>
      <w:r w:rsidRPr="00EC54CD">
        <w:rPr>
          <w:b w:val="0"/>
          <w:color w:val="auto"/>
        </w:rP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BB5870" w:rsidRPr="0003430E" w:rsidTr="00EE0A7C">
        <w:tc>
          <w:tcPr>
            <w:tcW w:w="562" w:type="dxa"/>
            <w:vAlign w:val="center"/>
          </w:tcPr>
          <w:p w:rsidR="00BB5870" w:rsidRPr="0003430E" w:rsidRDefault="00BB5870" w:rsidP="00EE0A7C">
            <w:pPr>
              <w:jc w:val="center"/>
              <w:rPr>
                <w:b/>
              </w:rPr>
            </w:pPr>
            <w:r w:rsidRPr="0003430E">
              <w:rPr>
                <w:b/>
              </w:rPr>
              <w:t>Q3</w:t>
            </w:r>
          </w:p>
        </w:tc>
        <w:tc>
          <w:tcPr>
            <w:tcW w:w="8505" w:type="dxa"/>
            <w:vAlign w:val="center"/>
          </w:tcPr>
          <w:p w:rsidR="00BB5870" w:rsidRPr="0003430E" w:rsidRDefault="00BB5870" w:rsidP="00EE0A7C">
            <w:pPr>
              <w:jc w:val="center"/>
              <w:rPr>
                <w:b/>
              </w:rPr>
            </w:pPr>
          </w:p>
        </w:tc>
        <w:tc>
          <w:tcPr>
            <w:tcW w:w="1129" w:type="dxa"/>
            <w:vAlign w:val="center"/>
          </w:tcPr>
          <w:p w:rsidR="00BB5870" w:rsidRPr="0003430E" w:rsidRDefault="00BB5870" w:rsidP="00EE0A7C">
            <w:pPr>
              <w:pStyle w:val="NoSpacing"/>
              <w:jc w:val="center"/>
              <w:rPr>
                <w:b/>
              </w:rPr>
            </w:pPr>
            <w:r w:rsidRPr="0003430E">
              <w:rPr>
                <w:b/>
              </w:rPr>
              <w:t>0 - 5</w:t>
            </w:r>
          </w:p>
          <w:p w:rsidR="00BB5870" w:rsidRPr="0003430E" w:rsidRDefault="00EC54CD" w:rsidP="00EE0A7C">
            <w:pPr>
              <w:pStyle w:val="NoSpacing"/>
              <w:jc w:val="center"/>
            </w:pPr>
            <w:r>
              <w:t>2</w:t>
            </w:r>
            <w:r w:rsidR="00BB5870" w:rsidRPr="0003430E">
              <w:t>0%</w:t>
            </w:r>
          </w:p>
        </w:tc>
      </w:tr>
    </w:tbl>
    <w:p w:rsidR="00BB5870" w:rsidRPr="0003430E" w:rsidRDefault="00BB5870" w:rsidP="00BB5870">
      <w:pPr>
        <w:rPr>
          <w:b/>
        </w:rPr>
      </w:pPr>
    </w:p>
    <w:p w:rsidR="00BB5870" w:rsidRDefault="00EC54CD" w:rsidP="00BB5870">
      <w:pPr>
        <w:rPr>
          <w:b/>
        </w:rPr>
      </w:pPr>
      <w:r>
        <w:rPr>
          <w:b/>
        </w:rPr>
        <w:t>Evaluation Q3 will account for 2</w:t>
      </w:r>
      <w:r w:rsidR="00E61645">
        <w:rPr>
          <w:b/>
        </w:rPr>
        <w:t xml:space="preserve">0% of the evaluation score. </w:t>
      </w:r>
    </w:p>
    <w:p w:rsidR="00E61645" w:rsidRDefault="00E61645" w:rsidP="00BB5870">
      <w:pPr>
        <w:rPr>
          <w:b/>
        </w:rPr>
      </w:pPr>
    </w:p>
    <w:p w:rsidR="00E61645" w:rsidRPr="0003430E" w:rsidRDefault="00E61645" w:rsidP="00BB5870">
      <w:pPr>
        <w:rPr>
          <w:b/>
        </w:rPr>
      </w:pPr>
    </w:p>
    <w:p w:rsidR="00E61645" w:rsidRPr="00E61645" w:rsidRDefault="00BB5870" w:rsidP="00E61645">
      <w:pPr>
        <w:pStyle w:val="Heading3"/>
      </w:pPr>
      <w:r w:rsidRPr="0003430E">
        <w:lastRenderedPageBreak/>
        <w:t xml:space="preserve">Evaluation Q4 </w:t>
      </w:r>
      <w:r w:rsidR="001E6CD6">
        <w:t>–</w:t>
      </w:r>
      <w:r w:rsidRPr="0003430E">
        <w:t xml:space="preserve"> </w:t>
      </w:r>
      <w:r w:rsidR="00E61645">
        <w:t xml:space="preserve">Please provide Lead Time </w:t>
      </w:r>
      <w:r w:rsidR="00E61645" w:rsidRPr="00E61645">
        <w:t xml:space="preserve">of Critical Items listed in Pricing Schedule </w:t>
      </w:r>
    </w:p>
    <w:p w:rsidR="00E61645" w:rsidRPr="00E61645" w:rsidRDefault="00BB5870" w:rsidP="00E61645">
      <w:pPr>
        <w:pStyle w:val="Heading3"/>
        <w:numPr>
          <w:ilvl w:val="0"/>
          <w:numId w:val="0"/>
        </w:numPr>
        <w:rPr>
          <w:b w:val="0"/>
          <w:color w:val="auto"/>
        </w:rPr>
      </w:pPr>
      <w:r w:rsidRPr="00E61645">
        <w:rPr>
          <w:b w:val="0"/>
          <w:color w:val="auto"/>
        </w:rP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BB5870" w:rsidRPr="0003430E" w:rsidTr="00EE0A7C">
        <w:tc>
          <w:tcPr>
            <w:tcW w:w="562" w:type="dxa"/>
            <w:vAlign w:val="center"/>
          </w:tcPr>
          <w:p w:rsidR="00BB5870" w:rsidRPr="0003430E" w:rsidRDefault="00BB5870" w:rsidP="00EE0A7C">
            <w:pPr>
              <w:jc w:val="center"/>
              <w:rPr>
                <w:b/>
              </w:rPr>
            </w:pPr>
            <w:r w:rsidRPr="0003430E">
              <w:rPr>
                <w:b/>
              </w:rPr>
              <w:t>Q4</w:t>
            </w:r>
          </w:p>
        </w:tc>
        <w:tc>
          <w:tcPr>
            <w:tcW w:w="8505" w:type="dxa"/>
            <w:vAlign w:val="center"/>
          </w:tcPr>
          <w:p w:rsidR="00BB5870" w:rsidRPr="0003430E" w:rsidRDefault="00BB5870" w:rsidP="00EE0A7C">
            <w:pPr>
              <w:jc w:val="center"/>
              <w:rPr>
                <w:b/>
              </w:rPr>
            </w:pPr>
          </w:p>
        </w:tc>
        <w:tc>
          <w:tcPr>
            <w:tcW w:w="1129" w:type="dxa"/>
            <w:vAlign w:val="center"/>
          </w:tcPr>
          <w:p w:rsidR="00BB5870" w:rsidRPr="0003430E" w:rsidRDefault="00BB5870" w:rsidP="00EE0A7C">
            <w:pPr>
              <w:pStyle w:val="NoSpacing"/>
              <w:jc w:val="center"/>
              <w:rPr>
                <w:b/>
              </w:rPr>
            </w:pPr>
            <w:r w:rsidRPr="0003430E">
              <w:rPr>
                <w:b/>
              </w:rPr>
              <w:t>0 - 5</w:t>
            </w:r>
          </w:p>
          <w:p w:rsidR="00BB5870" w:rsidRPr="0003430E" w:rsidRDefault="00BB5870" w:rsidP="00EE0A7C">
            <w:pPr>
              <w:pStyle w:val="NoSpacing"/>
              <w:jc w:val="center"/>
            </w:pPr>
            <w:r w:rsidRPr="0003430E">
              <w:t>10%</w:t>
            </w:r>
          </w:p>
        </w:tc>
      </w:tr>
    </w:tbl>
    <w:p w:rsidR="00BB5870" w:rsidRPr="0003430E" w:rsidRDefault="00BB5870" w:rsidP="00BB5870">
      <w:pPr>
        <w:rPr>
          <w:b/>
        </w:rPr>
      </w:pPr>
    </w:p>
    <w:p w:rsidR="0048323F" w:rsidRDefault="00BB5870" w:rsidP="00BB5870">
      <w:pPr>
        <w:rPr>
          <w:b/>
        </w:rPr>
      </w:pPr>
      <w:r w:rsidRPr="0003430E">
        <w:rPr>
          <w:b/>
        </w:rPr>
        <w:t xml:space="preserve">Evaluation Q4 will account for 10% of the evaluation score. </w:t>
      </w:r>
    </w:p>
    <w:p w:rsidR="00431610" w:rsidRDefault="0048323F" w:rsidP="00C63B8B">
      <w:pPr>
        <w:pStyle w:val="Heading3"/>
      </w:pPr>
      <w:r>
        <w:t xml:space="preserve">Evaluation Q5– Please can you </w:t>
      </w:r>
      <w:r w:rsidR="00E61645">
        <w:t xml:space="preserve">provide information as to how our account would be managed and whether </w:t>
      </w:r>
      <w:proofErr w:type="spellStart"/>
      <w:r w:rsidR="00E61645">
        <w:t>a</w:t>
      </w:r>
      <w:proofErr w:type="spellEnd"/>
      <w:r w:rsidR="00E61645">
        <w:t xml:space="preserve"> dedicated</w:t>
      </w:r>
      <w:r>
        <w:t xml:space="preserve"> account manager will be appointed to oversee CPI’s account?  </w:t>
      </w:r>
    </w:p>
    <w:p w:rsidR="0048323F" w:rsidRPr="0003430E" w:rsidRDefault="0048323F" w:rsidP="00431610">
      <w:pPr>
        <w:pStyle w:val="Heading3"/>
        <w:numPr>
          <w:ilvl w:val="0"/>
          <w:numId w:val="0"/>
        </w:numPr>
        <w:ind w:left="142"/>
      </w:pPr>
      <w:r w:rsidRPr="0048323F">
        <w:rPr>
          <w:b w:val="0"/>
          <w:color w:val="auto"/>
        </w:rP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48323F" w:rsidRPr="0003430E" w:rsidTr="00B16637">
        <w:tc>
          <w:tcPr>
            <w:tcW w:w="562" w:type="dxa"/>
            <w:vAlign w:val="center"/>
          </w:tcPr>
          <w:p w:rsidR="0048323F" w:rsidRPr="0003430E" w:rsidRDefault="0048323F" w:rsidP="00B16637">
            <w:pPr>
              <w:jc w:val="center"/>
              <w:rPr>
                <w:b/>
              </w:rPr>
            </w:pPr>
            <w:r>
              <w:rPr>
                <w:b/>
              </w:rPr>
              <w:t>Q5</w:t>
            </w:r>
          </w:p>
        </w:tc>
        <w:tc>
          <w:tcPr>
            <w:tcW w:w="8505" w:type="dxa"/>
            <w:vAlign w:val="center"/>
          </w:tcPr>
          <w:p w:rsidR="0048323F" w:rsidRPr="0003430E" w:rsidRDefault="0048323F" w:rsidP="00B16637">
            <w:pPr>
              <w:jc w:val="center"/>
              <w:rPr>
                <w:b/>
              </w:rPr>
            </w:pPr>
          </w:p>
        </w:tc>
        <w:tc>
          <w:tcPr>
            <w:tcW w:w="1129" w:type="dxa"/>
            <w:vAlign w:val="center"/>
          </w:tcPr>
          <w:p w:rsidR="0048323F" w:rsidRPr="0003430E" w:rsidRDefault="0048323F" w:rsidP="00B16637">
            <w:pPr>
              <w:pStyle w:val="NoSpacing"/>
              <w:jc w:val="center"/>
              <w:rPr>
                <w:b/>
              </w:rPr>
            </w:pPr>
            <w:r w:rsidRPr="0003430E">
              <w:rPr>
                <w:b/>
              </w:rPr>
              <w:t>0 - 5</w:t>
            </w:r>
          </w:p>
          <w:p w:rsidR="0048323F" w:rsidRPr="0003430E" w:rsidRDefault="0048323F" w:rsidP="00B16637">
            <w:pPr>
              <w:pStyle w:val="NoSpacing"/>
              <w:jc w:val="center"/>
            </w:pPr>
            <w:r w:rsidRPr="0003430E">
              <w:t>10%</w:t>
            </w:r>
          </w:p>
        </w:tc>
      </w:tr>
    </w:tbl>
    <w:p w:rsidR="0048323F" w:rsidRPr="0003430E" w:rsidRDefault="0048323F" w:rsidP="0048323F">
      <w:pPr>
        <w:rPr>
          <w:b/>
        </w:rPr>
      </w:pPr>
    </w:p>
    <w:p w:rsidR="00E0340C" w:rsidRPr="00C63B8B" w:rsidRDefault="0048323F" w:rsidP="00E0340C">
      <w:pPr>
        <w:rPr>
          <w:b/>
        </w:rPr>
      </w:pPr>
      <w:r>
        <w:rPr>
          <w:b/>
        </w:rPr>
        <w:t xml:space="preserve">Evaluation Q5 </w:t>
      </w:r>
      <w:r w:rsidRPr="0003430E">
        <w:rPr>
          <w:b/>
        </w:rPr>
        <w:t xml:space="preserve">will account for 10% of the evaluation score. </w:t>
      </w:r>
    </w:p>
    <w:p w:rsidR="00E0340C" w:rsidRDefault="00E61645" w:rsidP="00E61645">
      <w:pPr>
        <w:pStyle w:val="Heading3"/>
      </w:pPr>
      <w:r>
        <w:t xml:space="preserve">Evaluation Q6 - </w:t>
      </w:r>
      <w:r w:rsidRPr="00E61645">
        <w:t>Pricing of Critical Items highlighted in pricing schedule</w:t>
      </w:r>
    </w:p>
    <w:p w:rsidR="00E61645" w:rsidRPr="0003430E" w:rsidRDefault="00E61645" w:rsidP="00E61645">
      <w:r w:rsidRPr="0003430E">
        <w:t xml:space="preserve">In response </w:t>
      </w:r>
      <w:r>
        <w:t>to the tender, please complete the relevant pricing schedules.</w:t>
      </w:r>
    </w:p>
    <w:p w:rsidR="00E61645" w:rsidRPr="00E61645" w:rsidRDefault="00E61645" w:rsidP="00E61645">
      <w:pPr>
        <w:rPr>
          <w:b/>
        </w:rPr>
      </w:pPr>
      <w:r w:rsidRPr="0003430E">
        <w:rPr>
          <w:b/>
        </w:rPr>
        <w:t xml:space="preserve">Pricing will account for </w:t>
      </w:r>
      <w:r>
        <w:rPr>
          <w:b/>
        </w:rPr>
        <w:t>2</w:t>
      </w:r>
      <w:r w:rsidRPr="0003430E">
        <w:rPr>
          <w:b/>
        </w:rPr>
        <w:t>0% of the evaluation score.</w:t>
      </w:r>
    </w:p>
    <w:p w:rsidR="00E61645" w:rsidRDefault="00E61645" w:rsidP="00E61645">
      <w:pPr>
        <w:pStyle w:val="Heading3"/>
      </w:pPr>
      <w:r>
        <w:t>E</w:t>
      </w:r>
      <w:r>
        <w:t>valuation Q7</w:t>
      </w:r>
      <w:r>
        <w:t xml:space="preserve"> - </w:t>
      </w:r>
      <w:r w:rsidRPr="00E61645">
        <w:t xml:space="preserve">Please provide us with details to price incentives such as standard discounts, supported pricing and any special account pricing that you may be able to provide </w:t>
      </w:r>
      <w:proofErr w:type="spellStart"/>
      <w:r w:rsidRPr="00E61645">
        <w:t>us.</w:t>
      </w:r>
      <w:r w:rsidRPr="0003430E">
        <w:t>In</w:t>
      </w:r>
      <w:proofErr w:type="spellEnd"/>
      <w:r w:rsidRPr="0003430E">
        <w:t xml:space="preserve"> response </w:t>
      </w:r>
      <w:r>
        <w:t>to the tender, please complete the relevant pricing schedules.</w:t>
      </w:r>
    </w:p>
    <w:p w:rsidR="00E61645" w:rsidRPr="0003430E" w:rsidRDefault="00E61645" w:rsidP="00E61645">
      <w:pPr>
        <w:pStyle w:val="Heading3"/>
        <w:numPr>
          <w:ilvl w:val="0"/>
          <w:numId w:val="0"/>
        </w:numPr>
        <w:ind w:left="142"/>
      </w:pPr>
      <w:r w:rsidRPr="0048323F">
        <w:rPr>
          <w:b w:val="0"/>
          <w:color w:val="auto"/>
        </w:rP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E61645" w:rsidRPr="0003430E" w:rsidTr="00DF4E35">
        <w:tc>
          <w:tcPr>
            <w:tcW w:w="562" w:type="dxa"/>
            <w:vAlign w:val="center"/>
          </w:tcPr>
          <w:p w:rsidR="00E61645" w:rsidRPr="0003430E" w:rsidRDefault="00E61645" w:rsidP="00DF4E35">
            <w:pPr>
              <w:jc w:val="center"/>
              <w:rPr>
                <w:b/>
              </w:rPr>
            </w:pPr>
            <w:r>
              <w:rPr>
                <w:b/>
              </w:rPr>
              <w:t>Q7</w:t>
            </w:r>
          </w:p>
        </w:tc>
        <w:tc>
          <w:tcPr>
            <w:tcW w:w="8505" w:type="dxa"/>
            <w:vAlign w:val="center"/>
          </w:tcPr>
          <w:p w:rsidR="00E61645" w:rsidRPr="0003430E" w:rsidRDefault="00E61645" w:rsidP="00DF4E35">
            <w:pPr>
              <w:jc w:val="center"/>
              <w:rPr>
                <w:b/>
              </w:rPr>
            </w:pPr>
          </w:p>
        </w:tc>
        <w:tc>
          <w:tcPr>
            <w:tcW w:w="1129" w:type="dxa"/>
            <w:vAlign w:val="center"/>
          </w:tcPr>
          <w:p w:rsidR="00E61645" w:rsidRPr="0003430E" w:rsidRDefault="00E61645" w:rsidP="00DF4E35">
            <w:pPr>
              <w:pStyle w:val="NoSpacing"/>
              <w:jc w:val="center"/>
              <w:rPr>
                <w:b/>
              </w:rPr>
            </w:pPr>
            <w:r w:rsidRPr="0003430E">
              <w:rPr>
                <w:b/>
              </w:rPr>
              <w:t>0 - 5</w:t>
            </w:r>
          </w:p>
          <w:p w:rsidR="00E61645" w:rsidRPr="0003430E" w:rsidRDefault="00E61645" w:rsidP="00DF4E35">
            <w:pPr>
              <w:pStyle w:val="NoSpacing"/>
              <w:jc w:val="center"/>
            </w:pPr>
            <w:r w:rsidRPr="0003430E">
              <w:t>10%</w:t>
            </w:r>
          </w:p>
        </w:tc>
      </w:tr>
    </w:tbl>
    <w:p w:rsidR="00E61645" w:rsidRPr="00E61645" w:rsidRDefault="00E61645" w:rsidP="00E61645"/>
    <w:p w:rsidR="00E61645" w:rsidRDefault="00E61645" w:rsidP="00E61645">
      <w:pPr>
        <w:rPr>
          <w:b/>
        </w:rPr>
      </w:pPr>
      <w:r w:rsidRPr="0003430E">
        <w:rPr>
          <w:b/>
        </w:rPr>
        <w:t xml:space="preserve">Pricing will account for </w:t>
      </w:r>
      <w:r>
        <w:rPr>
          <w:b/>
        </w:rPr>
        <w:t>2</w:t>
      </w:r>
      <w:r w:rsidRPr="0003430E">
        <w:rPr>
          <w:b/>
        </w:rPr>
        <w:t>0% of the evaluation score.</w:t>
      </w:r>
    </w:p>
    <w:p w:rsidR="00E61645" w:rsidRDefault="00E61645" w:rsidP="00E61645"/>
    <w:p w:rsidR="00E61645" w:rsidRDefault="00E61645" w:rsidP="00E61645"/>
    <w:p w:rsidR="00E61645" w:rsidRDefault="00E61645" w:rsidP="00E61645"/>
    <w:p w:rsidR="00E61645" w:rsidRDefault="00E61645" w:rsidP="00E61645"/>
    <w:p w:rsidR="00E61645" w:rsidRDefault="00E61645" w:rsidP="00E61645"/>
    <w:p w:rsidR="00E61645" w:rsidRPr="00E61645" w:rsidRDefault="00E61645" w:rsidP="00E61645"/>
    <w:p w:rsidR="00C63B8B" w:rsidRPr="00C63B8B" w:rsidRDefault="00C63B8B" w:rsidP="00B36CEB">
      <w:pPr>
        <w:rPr>
          <w:b/>
        </w:rPr>
      </w:pPr>
    </w:p>
    <w:p w:rsidR="008F662E" w:rsidRDefault="008F662E" w:rsidP="008F662E">
      <w:pPr>
        <w:pStyle w:val="Ref-Lvl1"/>
        <w:numPr>
          <w:ilvl w:val="0"/>
          <w:numId w:val="0"/>
        </w:numPr>
      </w:pPr>
      <w:r>
        <w:lastRenderedPageBreak/>
        <w:t>Binding Offer</w:t>
      </w:r>
    </w:p>
    <w:p w:rsidR="008F662E" w:rsidRDefault="008F662E" w:rsidP="008F662E">
      <w:pPr>
        <w:pStyle w:val="NoSpacing"/>
      </w:pPr>
      <w:r w:rsidRPr="000C5F9C">
        <w:rPr>
          <w:b/>
          <w:color w:val="005190"/>
        </w:rPr>
        <w:t>Tender For:</w:t>
      </w:r>
      <w:r>
        <w:t xml:space="preserve"> </w:t>
      </w:r>
      <w:r>
        <w:tab/>
      </w:r>
      <w:r>
        <w:tab/>
      </w:r>
      <w:r w:rsidR="00E61645">
        <w:rPr>
          <w:sz w:val="20"/>
          <w:szCs w:val="22"/>
        </w:rPr>
        <w:t xml:space="preserve">Framework for the </w:t>
      </w:r>
      <w:proofErr w:type="gramStart"/>
      <w:r w:rsidR="00E61645">
        <w:rPr>
          <w:sz w:val="20"/>
          <w:szCs w:val="22"/>
        </w:rPr>
        <w:t>O</w:t>
      </w:r>
      <w:r w:rsidRPr="008F662E">
        <w:rPr>
          <w:sz w:val="20"/>
          <w:szCs w:val="22"/>
        </w:rPr>
        <w:t>ngoing</w:t>
      </w:r>
      <w:proofErr w:type="gramEnd"/>
      <w:r w:rsidRPr="008F662E">
        <w:rPr>
          <w:sz w:val="20"/>
          <w:szCs w:val="22"/>
        </w:rPr>
        <w:t xml:space="preserve"> supply of Valves, Fittings, Maintenance and Spare Parts</w:t>
      </w:r>
    </w:p>
    <w:p w:rsidR="008F662E" w:rsidRDefault="008F662E" w:rsidP="008F662E">
      <w:r w:rsidRPr="000C5F9C">
        <w:rPr>
          <w:b/>
          <w:color w:val="005190"/>
        </w:rPr>
        <w:t>Tender Ref number:</w:t>
      </w:r>
      <w:r>
        <w:t xml:space="preserve"> </w:t>
      </w:r>
      <w:r>
        <w:tab/>
      </w:r>
      <w:r w:rsidRPr="008F662E">
        <w:t>1076</w:t>
      </w:r>
    </w:p>
    <w:p w:rsidR="008F662E" w:rsidRDefault="008F662E" w:rsidP="008F662E">
      <w:pPr>
        <w:pStyle w:val="Heading2"/>
      </w:pPr>
      <w:r>
        <w:t>Declaration of Binding Offer</w:t>
      </w:r>
    </w:p>
    <w:p w:rsidR="008F662E" w:rsidRDefault="008F662E" w:rsidP="008F662E">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rsidR="008F662E" w:rsidRDefault="008F662E" w:rsidP="008F662E">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rsidR="008F662E" w:rsidRDefault="008F662E" w:rsidP="008F662E">
      <w:pPr>
        <w:pStyle w:val="Heading2"/>
      </w:pPr>
      <w:r>
        <w:t>Agreed Contract</w:t>
      </w:r>
    </w:p>
    <w:p w:rsidR="008F662E" w:rsidRDefault="008F662E" w:rsidP="008F662E">
      <w:r>
        <w:t>We agree that this tender and the contract which will result from it, if we are successful, shall be made up of the provisions within this document, and in addition to, content contained within the documents listed below:</w:t>
      </w:r>
    </w:p>
    <w:p w:rsidR="008F662E" w:rsidRDefault="008F662E" w:rsidP="008F662E">
      <w:pPr>
        <w:pStyle w:val="ListParagraph"/>
        <w:numPr>
          <w:ilvl w:val="0"/>
          <w:numId w:val="6"/>
        </w:numPr>
      </w:pPr>
      <w:r>
        <w:t>Invitation to Tender</w:t>
      </w:r>
      <w:r>
        <w:tab/>
      </w:r>
      <w:r>
        <w:tab/>
      </w:r>
    </w:p>
    <w:p w:rsidR="008F662E" w:rsidRDefault="008F662E" w:rsidP="008F662E">
      <w:pPr>
        <w:pStyle w:val="ListParagraph"/>
        <w:numPr>
          <w:ilvl w:val="0"/>
          <w:numId w:val="6"/>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rsidR="008F662E" w:rsidRDefault="008F662E" w:rsidP="008F662E">
      <w:pPr>
        <w:pStyle w:val="ListParagraph"/>
        <w:numPr>
          <w:ilvl w:val="0"/>
          <w:numId w:val="6"/>
        </w:numPr>
      </w:pPr>
      <w:r>
        <w:t>The Specification (contained within this document and/or any additional ones)</w:t>
      </w:r>
      <w:r>
        <w:tab/>
      </w:r>
    </w:p>
    <w:p w:rsidR="008F662E" w:rsidRPr="008F662E" w:rsidRDefault="008F662E" w:rsidP="008F662E">
      <w:pPr>
        <w:pStyle w:val="ListParagraph"/>
        <w:numPr>
          <w:ilvl w:val="0"/>
          <w:numId w:val="6"/>
        </w:numPr>
      </w:pPr>
      <w:r>
        <w:t>Binding Offer including Declarations contained within it</w:t>
      </w:r>
    </w:p>
    <w:p w:rsidR="008F662E" w:rsidRDefault="008F662E" w:rsidP="008F662E">
      <w:pPr>
        <w:pStyle w:val="ListParagraph"/>
        <w:numPr>
          <w:ilvl w:val="0"/>
          <w:numId w:val="6"/>
        </w:numPr>
      </w:pPr>
      <w:r>
        <w:t>Response to Tender (completed sections of this document or comprising of other submitted documents.)</w:t>
      </w:r>
    </w:p>
    <w:p w:rsidR="008F662E" w:rsidRDefault="008F662E" w:rsidP="008F662E">
      <w:pPr>
        <w:pStyle w:val="ListParagraph"/>
        <w:numPr>
          <w:ilvl w:val="0"/>
          <w:numId w:val="6"/>
        </w:numPr>
      </w:pPr>
      <w:r>
        <w:t xml:space="preserve">Pricing Schedule (contained within this document and/or any additional ones) </w:t>
      </w:r>
    </w:p>
    <w:p w:rsidR="008F662E" w:rsidRDefault="008F662E" w:rsidP="008F662E">
      <w:pPr>
        <w:pStyle w:val="ListParagraph"/>
        <w:numPr>
          <w:ilvl w:val="0"/>
          <w:numId w:val="6"/>
        </w:numPr>
      </w:pPr>
      <w:r>
        <w:t xml:space="preserve">The CONTRACTUAL TERMS </w:t>
      </w:r>
    </w:p>
    <w:p w:rsidR="008F662E" w:rsidRPr="00071472" w:rsidRDefault="008F662E" w:rsidP="008F662E">
      <w:pPr>
        <w:pStyle w:val="ListParagraph"/>
        <w:numPr>
          <w:ilvl w:val="0"/>
          <w:numId w:val="6"/>
        </w:numPr>
      </w:pPr>
      <w:r w:rsidRPr="00071472">
        <w:t>CPI Purchase Order</w:t>
      </w:r>
    </w:p>
    <w:p w:rsidR="008F662E" w:rsidRDefault="008F662E" w:rsidP="008F662E">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rsidR="008F662E" w:rsidRDefault="008F662E" w:rsidP="008F662E">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rsidR="008F662E" w:rsidRDefault="008F662E" w:rsidP="008F662E">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rsidR="008F662E" w:rsidRDefault="008F662E" w:rsidP="008F662E">
      <w:pPr>
        <w:pStyle w:val="Heading2"/>
      </w:pPr>
      <w:r>
        <w:t>Law</w:t>
      </w:r>
    </w:p>
    <w:p w:rsidR="008F662E" w:rsidRDefault="008F662E" w:rsidP="008F662E">
      <w:r>
        <w:lastRenderedPageBreak/>
        <w:t>We agree that any contract that may result from this tender shall be subject to the law of England.</w:t>
      </w:r>
    </w:p>
    <w:p w:rsidR="008F662E" w:rsidRDefault="008F662E" w:rsidP="008F662E">
      <w:pPr>
        <w:pStyle w:val="Heading2"/>
      </w:pPr>
      <w:r>
        <w:t xml:space="preserve">Declaration of Interest and Bona Fide Tender </w:t>
      </w:r>
    </w:p>
    <w:p w:rsidR="008F662E" w:rsidRDefault="008F662E" w:rsidP="008F662E">
      <w:r w:rsidRPr="00031C14">
        <w:t>We, the undersigned, in submitting a tender/bid/quotation in respect of tender reference above</w:t>
      </w:r>
      <w:r>
        <w:t>, confirm t</w:t>
      </w:r>
      <w:r w:rsidRPr="00031C14">
        <w:t>hat</w:t>
      </w:r>
      <w:r>
        <w:t>;</w:t>
      </w:r>
    </w:p>
    <w:p w:rsidR="008F662E" w:rsidRDefault="008F662E" w:rsidP="008F662E">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rsidR="008F662E" w:rsidRPr="001B3840" w:rsidRDefault="008F662E" w:rsidP="008F662E">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rsidR="008F662E" w:rsidRPr="00031C14" w:rsidRDefault="008F662E" w:rsidP="008F662E">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F662E" w:rsidRPr="00031C14" w:rsidTr="00EE0A7C">
        <w:trPr>
          <w:trHeight w:val="554"/>
        </w:trPr>
        <w:tc>
          <w:tcPr>
            <w:tcW w:w="9923" w:type="dxa"/>
            <w:shd w:val="clear" w:color="auto" w:fill="auto"/>
          </w:tcPr>
          <w:p w:rsidR="008F662E" w:rsidRPr="00031C14" w:rsidRDefault="008F662E" w:rsidP="00EE0A7C"/>
        </w:tc>
      </w:tr>
    </w:tbl>
    <w:p w:rsidR="008F662E" w:rsidRPr="00031C14" w:rsidRDefault="008F662E" w:rsidP="008F662E">
      <w:pPr>
        <w:numPr>
          <w:ilvl w:val="0"/>
          <w:numId w:val="10"/>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rsidR="008F662E" w:rsidRPr="00031C14" w:rsidRDefault="008F662E" w:rsidP="008F662E">
      <w:pPr>
        <w:numPr>
          <w:ilvl w:val="0"/>
          <w:numId w:val="9"/>
        </w:numPr>
      </w:pPr>
      <w:r w:rsidRPr="00031C14">
        <w:t xml:space="preserve">that </w:t>
      </w:r>
      <w:r>
        <w:t>we</w:t>
      </w:r>
      <w:r w:rsidRPr="00031C14">
        <w:t xml:space="preserve"> have not made, and will not to make, any offer of any type whatsoever from which an advantage can be derived under the contract;</w:t>
      </w:r>
    </w:p>
    <w:p w:rsidR="008F662E" w:rsidRPr="00031C14" w:rsidRDefault="008F662E" w:rsidP="008F662E">
      <w:pPr>
        <w:numPr>
          <w:ilvl w:val="0"/>
          <w:numId w:val="8"/>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rsidR="008F662E" w:rsidRPr="00031C14" w:rsidRDefault="008F662E" w:rsidP="008F662E">
      <w:pPr>
        <w:numPr>
          <w:ilvl w:val="0"/>
          <w:numId w:val="7"/>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rsidR="008F662E" w:rsidRDefault="008F662E" w:rsidP="008F662E">
      <w:r>
        <w:t>The essence of competitive tendering is that the Authority shall receive bona fide competitive tenders from all companies tendering.</w:t>
      </w:r>
    </w:p>
    <w:p w:rsidR="008F662E" w:rsidRDefault="008F662E" w:rsidP="008F662E">
      <w:r>
        <w:t>In recognition of this principle, we declare that this is a bona fide tender, intended to be competitive and that we have not fixed or adjusted the amount of the tender by or under or in accordance with any agreement or arrangement with any other person.</w:t>
      </w:r>
    </w:p>
    <w:p w:rsidR="008F662E" w:rsidRDefault="008F662E" w:rsidP="008F662E">
      <w:r>
        <w:t xml:space="preserve">We further declare that we have not done, and we undertake that we will not do any of the following acts: </w:t>
      </w:r>
    </w:p>
    <w:p w:rsidR="008F662E" w:rsidRDefault="008F662E" w:rsidP="008F662E">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rsidR="008F662E" w:rsidRDefault="008F662E" w:rsidP="008F662E">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rsidR="008F662E" w:rsidRDefault="008F662E" w:rsidP="008F662E">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rsidR="008F662E" w:rsidRDefault="008F662E" w:rsidP="008F662E">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rsidR="008F662E" w:rsidRDefault="008F662E" w:rsidP="008F662E">
      <w:pPr>
        <w:pStyle w:val="Heading2"/>
      </w:pPr>
      <w:r>
        <w:t>Binding Offer Validity &amp; Final Declaration</w:t>
      </w:r>
    </w:p>
    <w:p w:rsidR="008F662E" w:rsidRDefault="008F662E" w:rsidP="008F662E">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rsidR="008F662E" w:rsidRPr="002E2A3D" w:rsidRDefault="008F662E" w:rsidP="00EE0A7C">
            <w:pPr>
              <w:pStyle w:val="NoSpacing"/>
              <w:spacing w:line="240" w:lineRule="auto"/>
              <w:jc w:val="right"/>
              <w:rPr>
                <w:b/>
                <w:color w:val="005190"/>
                <w:sz w:val="14"/>
              </w:rPr>
            </w:pPr>
          </w:p>
        </w:tc>
        <w:tc>
          <w:tcPr>
            <w:tcW w:w="1179" w:type="dxa"/>
            <w:vAlign w:val="bottom"/>
          </w:tcPr>
          <w:p w:rsidR="008F662E" w:rsidRPr="00B738A9" w:rsidRDefault="008F662E" w:rsidP="00EE0A7C">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rsidR="008F662E" w:rsidRPr="002E2A3D" w:rsidRDefault="008F662E" w:rsidP="00EE0A7C">
            <w:pPr>
              <w:pStyle w:val="NoSpacing"/>
              <w:spacing w:line="240" w:lineRule="auto"/>
              <w:rPr>
                <w:color w:val="auto"/>
                <w:sz w:val="14"/>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6"/>
              </w:rPr>
            </w:pPr>
          </w:p>
        </w:tc>
        <w:tc>
          <w:tcPr>
            <w:tcW w:w="1179" w:type="dxa"/>
            <w:vAlign w:val="bottom"/>
          </w:tcPr>
          <w:p w:rsidR="008F662E" w:rsidRPr="00880D67" w:rsidRDefault="008F662E" w:rsidP="00EE0A7C">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rsidR="008F662E" w:rsidRPr="002E2A3D" w:rsidRDefault="008F662E" w:rsidP="00EE0A7C">
            <w:pPr>
              <w:pStyle w:val="NoSpacing"/>
              <w:spacing w:line="240" w:lineRule="auto"/>
              <w:rPr>
                <w:color w:val="auto"/>
                <w:sz w:val="16"/>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6"/>
              </w:rPr>
            </w:pPr>
          </w:p>
        </w:tc>
        <w:tc>
          <w:tcPr>
            <w:tcW w:w="1179" w:type="dxa"/>
            <w:vAlign w:val="bottom"/>
          </w:tcPr>
          <w:p w:rsidR="008F662E" w:rsidRPr="00B738A9" w:rsidRDefault="008F662E" w:rsidP="00EE0A7C">
            <w:pPr>
              <w:pStyle w:val="NoSpacing"/>
              <w:spacing w:line="240" w:lineRule="auto"/>
              <w:jc w:val="right"/>
              <w:rPr>
                <w:color w:val="auto"/>
                <w:sz w:val="12"/>
              </w:rPr>
            </w:pPr>
          </w:p>
        </w:tc>
        <w:tc>
          <w:tcPr>
            <w:tcW w:w="2835" w:type="dxa"/>
            <w:vAlign w:val="bottom"/>
          </w:tcPr>
          <w:p w:rsidR="008F662E" w:rsidRPr="002E2A3D" w:rsidRDefault="008F662E" w:rsidP="00EE0A7C">
            <w:pPr>
              <w:pStyle w:val="NoSpacing"/>
              <w:spacing w:line="240" w:lineRule="auto"/>
              <w:rPr>
                <w:color w:val="auto"/>
                <w:sz w:val="16"/>
              </w:rPr>
            </w:pPr>
          </w:p>
        </w:tc>
      </w:tr>
      <w:tr w:rsidR="008F662E" w:rsidRPr="002E2A3D" w:rsidTr="00EE0A7C">
        <w:trPr>
          <w:cantSplit/>
        </w:trPr>
        <w:tc>
          <w:tcPr>
            <w:tcW w:w="2817" w:type="dxa"/>
            <w:gridSpan w:val="4"/>
            <w:vMerge w:val="restart"/>
          </w:tcPr>
          <w:p w:rsidR="008F662E" w:rsidRDefault="008F662E" w:rsidP="00EE0A7C">
            <w:pPr>
              <w:pStyle w:val="NoSpacing"/>
              <w:spacing w:line="240" w:lineRule="auto"/>
              <w:jc w:val="right"/>
              <w:rPr>
                <w:b/>
                <w:color w:val="005190"/>
                <w:sz w:val="14"/>
              </w:rPr>
            </w:pPr>
            <w:r w:rsidRPr="002E2A3D">
              <w:rPr>
                <w:b/>
                <w:color w:val="005190"/>
                <w:sz w:val="14"/>
              </w:rPr>
              <w:t xml:space="preserve">DULY AUTHORISED TO SIGN </w:t>
            </w:r>
          </w:p>
          <w:p w:rsidR="008F662E" w:rsidRDefault="008F662E" w:rsidP="00EE0A7C">
            <w:pPr>
              <w:pStyle w:val="NoSpacing"/>
              <w:spacing w:line="240" w:lineRule="auto"/>
              <w:jc w:val="right"/>
              <w:rPr>
                <w:b/>
                <w:color w:val="005190"/>
                <w:sz w:val="14"/>
              </w:rPr>
            </w:pPr>
            <w:r w:rsidRPr="002E2A3D">
              <w:rPr>
                <w:b/>
                <w:color w:val="005190"/>
                <w:sz w:val="14"/>
              </w:rPr>
              <w:t>TENDERS FOR AND ON BEHALF OF</w:t>
            </w:r>
          </w:p>
          <w:p w:rsidR="008F662E" w:rsidRPr="002E2A3D" w:rsidRDefault="008F662E" w:rsidP="00EE0A7C">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r>
      <w:tr w:rsidR="008F662E" w:rsidRPr="002E2A3D" w:rsidTr="00EE0A7C">
        <w:trPr>
          <w:cantSplit/>
          <w:trHeight w:val="142"/>
        </w:trPr>
        <w:tc>
          <w:tcPr>
            <w:tcW w:w="2817" w:type="dxa"/>
            <w:gridSpan w:val="4"/>
            <w:vMerge/>
            <w:vAlign w:val="bottom"/>
          </w:tcPr>
          <w:p w:rsidR="008F662E" w:rsidRPr="002E2A3D" w:rsidRDefault="008F662E" w:rsidP="00EE0A7C">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r>
      <w:tr w:rsidR="008F662E" w:rsidRPr="002E2A3D" w:rsidTr="00EE0A7C">
        <w:trPr>
          <w:cantSplit/>
        </w:trPr>
        <w:tc>
          <w:tcPr>
            <w:tcW w:w="2817" w:type="dxa"/>
            <w:gridSpan w:val="4"/>
            <w:vAlign w:val="bottom"/>
          </w:tcPr>
          <w:p w:rsidR="008F662E" w:rsidRPr="00B738A9" w:rsidRDefault="008F662E" w:rsidP="00EE0A7C">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rsidR="008F662E" w:rsidRPr="002E2A3D" w:rsidRDefault="008F662E" w:rsidP="00EE0A7C">
            <w:pPr>
              <w:pStyle w:val="NoSpacing"/>
              <w:spacing w:line="240" w:lineRule="auto"/>
              <w:rPr>
                <w:color w:val="auto"/>
                <w:sz w:val="14"/>
              </w:rPr>
            </w:pPr>
          </w:p>
        </w:tc>
        <w:tc>
          <w:tcPr>
            <w:tcW w:w="4014" w:type="dxa"/>
            <w:gridSpan w:val="2"/>
            <w:vAlign w:val="bottom"/>
          </w:tcPr>
          <w:p w:rsidR="008F662E" w:rsidRPr="00B738A9" w:rsidRDefault="008F662E" w:rsidP="00EE0A7C">
            <w:pPr>
              <w:pStyle w:val="NoSpacing"/>
              <w:spacing w:line="240" w:lineRule="auto"/>
              <w:rPr>
                <w:color w:val="auto"/>
                <w:sz w:val="12"/>
              </w:rPr>
            </w:pPr>
          </w:p>
        </w:tc>
      </w:tr>
      <w:tr w:rsidR="008F662E" w:rsidRPr="002E2A3D" w:rsidTr="00EE0A7C">
        <w:trPr>
          <w:gridBefore w:val="2"/>
          <w:gridAfter w:val="3"/>
          <w:wBefore w:w="1876" w:type="dxa"/>
          <w:wAfter w:w="4236" w:type="dxa"/>
          <w:cantSplit/>
        </w:trPr>
        <w:tc>
          <w:tcPr>
            <w:tcW w:w="888" w:type="dxa"/>
            <w:vAlign w:val="bottom"/>
          </w:tcPr>
          <w:p w:rsidR="008F662E" w:rsidRPr="00880D67" w:rsidRDefault="008F662E" w:rsidP="00EE0A7C">
            <w:pPr>
              <w:pStyle w:val="NoSpacing"/>
              <w:spacing w:line="240" w:lineRule="auto"/>
              <w:ind w:right="29"/>
              <w:rPr>
                <w:b/>
                <w:color w:val="auto"/>
                <w:sz w:val="12"/>
              </w:rPr>
            </w:pPr>
            <w:r w:rsidRPr="00A874BC">
              <w:rPr>
                <w:b/>
                <w:color w:val="44546A"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rsidR="008F662E" w:rsidRDefault="008F662E" w:rsidP="00EE0A7C">
            <w:pPr>
              <w:pStyle w:val="NoSpacing"/>
              <w:spacing w:line="240" w:lineRule="auto"/>
              <w:rPr>
                <w:color w:val="auto"/>
                <w:sz w:val="16"/>
              </w:rPr>
            </w:pPr>
          </w:p>
          <w:p w:rsidR="008F662E" w:rsidRPr="002E2A3D" w:rsidRDefault="008F662E" w:rsidP="00EE0A7C">
            <w:pPr>
              <w:pStyle w:val="NoSpacing"/>
              <w:spacing w:line="240" w:lineRule="auto"/>
              <w:rPr>
                <w:color w:val="auto"/>
                <w:sz w:val="16"/>
              </w:rPr>
            </w:pPr>
            <w:r>
              <w:rPr>
                <w:color w:val="auto"/>
                <w:sz w:val="16"/>
              </w:rPr>
              <w:t>……………………………………………..</w:t>
            </w:r>
          </w:p>
        </w:tc>
      </w:tr>
      <w:tr w:rsidR="008F662E" w:rsidRPr="002E2A3D" w:rsidTr="00EE0A7C">
        <w:trPr>
          <w:gridAfter w:val="4"/>
          <w:wAfter w:w="6112" w:type="dxa"/>
          <w:cantSplit/>
        </w:trPr>
        <w:tc>
          <w:tcPr>
            <w:tcW w:w="888" w:type="dxa"/>
            <w:vAlign w:val="bottom"/>
          </w:tcPr>
          <w:p w:rsidR="008F662E" w:rsidRPr="00A874BC" w:rsidRDefault="008F662E" w:rsidP="00EE0A7C">
            <w:pPr>
              <w:pStyle w:val="NoSpacing"/>
              <w:spacing w:line="240" w:lineRule="auto"/>
              <w:ind w:right="29"/>
              <w:rPr>
                <w:b/>
                <w:color w:val="44546A" w:themeColor="text2"/>
                <w:sz w:val="12"/>
              </w:rPr>
            </w:pPr>
          </w:p>
        </w:tc>
        <w:tc>
          <w:tcPr>
            <w:tcW w:w="2922" w:type="dxa"/>
            <w:gridSpan w:val="4"/>
            <w:tcBorders>
              <w:top w:val="dotted" w:sz="4" w:space="0" w:color="808080" w:themeColor="background1" w:themeShade="80"/>
            </w:tcBorders>
            <w:vAlign w:val="bottom"/>
          </w:tcPr>
          <w:p w:rsidR="008F662E" w:rsidRDefault="008F662E" w:rsidP="00EE0A7C">
            <w:pPr>
              <w:pStyle w:val="NoSpacing"/>
              <w:spacing w:line="240" w:lineRule="auto"/>
              <w:rPr>
                <w:color w:val="auto"/>
                <w:sz w:val="16"/>
              </w:rPr>
            </w:pPr>
          </w:p>
        </w:tc>
      </w:tr>
    </w:tbl>
    <w:p w:rsidR="00E0340C" w:rsidRDefault="00E0340C" w:rsidP="00E0340C">
      <w:pPr>
        <w:pStyle w:val="Ref-Lvl1"/>
        <w:numPr>
          <w:ilvl w:val="0"/>
          <w:numId w:val="0"/>
        </w:numPr>
      </w:pPr>
    </w:p>
    <w:p w:rsidR="00E0340C" w:rsidRDefault="00E0340C" w:rsidP="00E0340C">
      <w:pPr>
        <w:pStyle w:val="Ref-Lvl1"/>
        <w:numPr>
          <w:ilvl w:val="0"/>
          <w:numId w:val="0"/>
        </w:numPr>
      </w:pPr>
    </w:p>
    <w:p w:rsidR="00E0340C" w:rsidRDefault="00E0340C" w:rsidP="00E0340C">
      <w:pPr>
        <w:pStyle w:val="Ref-Lvl1"/>
        <w:numPr>
          <w:ilvl w:val="0"/>
          <w:numId w:val="0"/>
        </w:numPr>
      </w:pPr>
    </w:p>
    <w:p w:rsidR="006D08B4" w:rsidRDefault="00431610"/>
    <w:sectPr w:rsidR="006D08B4" w:rsidSect="00A46165">
      <w:headerReference w:type="default" r:id="rId7"/>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DA4" w:rsidRDefault="008F662E">
      <w:pPr>
        <w:spacing w:after="0" w:line="240" w:lineRule="auto"/>
      </w:pPr>
      <w:r>
        <w:separator/>
      </w:r>
    </w:p>
  </w:endnote>
  <w:endnote w:type="continuationSeparator" w:id="0">
    <w:p w:rsidR="00196DA4" w:rsidRDefault="008F6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F77" w:rsidRDefault="0003430E">
    <w:pPr>
      <w:pStyle w:val="Footer"/>
    </w:pPr>
    <w:r>
      <w:rPr>
        <w:noProof/>
      </w:rPr>
      <w:drawing>
        <wp:anchor distT="0" distB="0" distL="114300" distR="114300" simplePos="0" relativeHeight="251665408" behindDoc="0" locked="0" layoutInCell="1" allowOverlap="1" wp14:anchorId="43AB28B5" wp14:editId="184591DB">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FC8" w:rsidRDefault="00431610" w:rsidP="00B66364">
    <w:pPr>
      <w:pStyle w:val="Footer"/>
      <w:jc w:val="right"/>
      <w:rPr>
        <w:b/>
        <w:color w:val="7F7F7F" w:themeColor="text1" w:themeTint="80"/>
        <w:sz w:val="14"/>
        <w:szCs w:val="16"/>
      </w:rPr>
    </w:pPr>
  </w:p>
  <w:p w:rsidR="00660C95" w:rsidRDefault="0003430E"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sidR="00431610">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sidR="00431610">
      <w:rPr>
        <w:b/>
        <w:noProof/>
        <w:color w:val="7F7F7F" w:themeColor="text1" w:themeTint="80"/>
        <w:sz w:val="14"/>
        <w:szCs w:val="16"/>
      </w:rPr>
      <w:t>5</w:t>
    </w:r>
    <w:r w:rsidRPr="00E047CF">
      <w:rPr>
        <w:b/>
        <w:color w:val="7F7F7F" w:themeColor="text1" w:themeTint="80"/>
        <w:sz w:val="14"/>
        <w:szCs w:val="16"/>
      </w:rPr>
      <w:fldChar w:fldCharType="end"/>
    </w:r>
  </w:p>
  <w:p w:rsidR="00BA2E5B" w:rsidRDefault="00431610" w:rsidP="00B66364">
    <w:pPr>
      <w:pStyle w:val="Footer"/>
      <w:jc w:val="right"/>
      <w:rPr>
        <w:b/>
        <w:color w:val="7F7F7F" w:themeColor="text1" w:themeTint="80"/>
        <w:sz w:val="14"/>
        <w:szCs w:val="16"/>
      </w:rPr>
    </w:pPr>
  </w:p>
  <w:p w:rsidR="00577FC8" w:rsidRDefault="0003430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3FF939D4" wp14:editId="572C477E">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03430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03430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939D4"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03430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03430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58BF7F91" wp14:editId="458DD2DD">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08DEDD"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03430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6CDF456B" wp14:editId="4C77119B">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0EEB4B57" wp14:editId="73B60EE3">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A6602D7" wp14:editId="2687CCFF">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431610" w:rsidP="00B66364">
    <w:pPr>
      <w:pStyle w:val="Footer"/>
      <w:jc w:val="right"/>
      <w:rPr>
        <w:b/>
        <w:color w:val="7F7F7F" w:themeColor="text1" w:themeTint="80"/>
        <w:sz w:val="14"/>
        <w:szCs w:val="16"/>
      </w:rPr>
    </w:pPr>
  </w:p>
  <w:p w:rsidR="00B66364" w:rsidRDefault="00431610" w:rsidP="00B66364">
    <w:pPr>
      <w:pStyle w:val="Footer"/>
      <w:jc w:val="right"/>
      <w:rPr>
        <w:b/>
        <w:color w:val="7F7F7F" w:themeColor="text1" w:themeTint="80"/>
        <w:sz w:val="14"/>
        <w:szCs w:val="16"/>
      </w:rPr>
    </w:pPr>
  </w:p>
  <w:p w:rsidR="00B66364" w:rsidRDefault="00431610" w:rsidP="00B66364">
    <w:pPr>
      <w:pStyle w:val="Footer"/>
      <w:jc w:val="right"/>
      <w:rPr>
        <w:b/>
        <w:color w:val="7F7F7F" w:themeColor="text1" w:themeTint="80"/>
        <w:sz w:val="14"/>
        <w:szCs w:val="16"/>
      </w:rPr>
    </w:pPr>
  </w:p>
  <w:p w:rsidR="007756D4" w:rsidRPr="00E047CF" w:rsidRDefault="00431610" w:rsidP="00B66364">
    <w:pPr>
      <w:pStyle w:val="Footer"/>
      <w:jc w:val="right"/>
      <w:rPr>
        <w:b/>
        <w:color w:val="7F7F7F" w:themeColor="text1" w:themeTint="80"/>
        <w:sz w:val="14"/>
        <w:szCs w:val="16"/>
      </w:rPr>
    </w:pPr>
  </w:p>
  <w:p w:rsidR="00660C95" w:rsidRPr="007617AE" w:rsidRDefault="00431610"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E5B" w:rsidRDefault="00431610" w:rsidP="00BA2E5B">
    <w:pPr>
      <w:pStyle w:val="Footer"/>
      <w:jc w:val="right"/>
      <w:rPr>
        <w:b/>
        <w:color w:val="7F7F7F" w:themeColor="text1" w:themeTint="80"/>
        <w:sz w:val="14"/>
        <w:szCs w:val="16"/>
      </w:rPr>
    </w:pPr>
  </w:p>
  <w:p w:rsidR="00BA2E5B" w:rsidRDefault="0003430E"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p>
  <w:p w:rsidR="00BA2E5B" w:rsidRDefault="00431610" w:rsidP="00BA2E5B">
    <w:pPr>
      <w:pStyle w:val="Footer"/>
      <w:jc w:val="right"/>
      <w:rPr>
        <w:b/>
        <w:color w:val="7F7F7F" w:themeColor="text1" w:themeTint="80"/>
        <w:sz w:val="14"/>
        <w:szCs w:val="16"/>
      </w:rPr>
    </w:pPr>
  </w:p>
  <w:p w:rsidR="00BA2E5B" w:rsidRDefault="0003430E"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4CCBAA2A" wp14:editId="3C4BF46F">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0ED425"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03430E"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48ED24BC" wp14:editId="4CA7150A">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03430E"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03430E"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ED24BC"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03430E"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03430E"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40DF0B2E" wp14:editId="47BCC8CA">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03430E"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306FC87F" wp14:editId="4B6B852E">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431610" w:rsidP="00BA2E5B">
    <w:pPr>
      <w:pStyle w:val="Footer"/>
      <w:jc w:val="right"/>
      <w:rPr>
        <w:b/>
        <w:color w:val="7F7F7F" w:themeColor="text1" w:themeTint="80"/>
        <w:sz w:val="14"/>
        <w:szCs w:val="16"/>
      </w:rPr>
    </w:pPr>
  </w:p>
  <w:p w:rsidR="00BA2E5B" w:rsidRDefault="00431610" w:rsidP="00BA2E5B">
    <w:pPr>
      <w:pStyle w:val="Footer"/>
      <w:jc w:val="right"/>
      <w:rPr>
        <w:b/>
        <w:color w:val="7F7F7F" w:themeColor="text1" w:themeTint="80"/>
        <w:sz w:val="14"/>
        <w:szCs w:val="16"/>
      </w:rPr>
    </w:pPr>
  </w:p>
  <w:p w:rsidR="00BA2E5B" w:rsidRPr="00E047CF" w:rsidRDefault="00431610" w:rsidP="00BA2E5B">
    <w:pPr>
      <w:pStyle w:val="Footer"/>
      <w:jc w:val="right"/>
      <w:rPr>
        <w:b/>
        <w:color w:val="7F7F7F" w:themeColor="text1" w:themeTint="80"/>
        <w:sz w:val="14"/>
        <w:szCs w:val="16"/>
      </w:rPr>
    </w:pPr>
  </w:p>
  <w:p w:rsidR="00041F6F" w:rsidRPr="00BA2E5B" w:rsidRDefault="00431610"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DA4" w:rsidRDefault="008F662E">
      <w:pPr>
        <w:spacing w:after="0" w:line="240" w:lineRule="auto"/>
      </w:pPr>
      <w:r>
        <w:separator/>
      </w:r>
    </w:p>
  </w:footnote>
  <w:footnote w:type="continuationSeparator" w:id="0">
    <w:p w:rsidR="00196DA4" w:rsidRDefault="008F66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479" w:rsidRDefault="00431610" w:rsidP="00471212">
    <w:pPr>
      <w:pStyle w:val="Header"/>
      <w:tabs>
        <w:tab w:val="clear" w:pos="4513"/>
        <w:tab w:val="clear" w:pos="9026"/>
      </w:tabs>
      <w:spacing w:line="276" w:lineRule="auto"/>
      <w:rPr>
        <w:b/>
        <w:sz w:val="14"/>
      </w:rPr>
    </w:pPr>
  </w:p>
  <w:p w:rsidR="00BA2E5B" w:rsidRDefault="00431610" w:rsidP="00471212">
    <w:pPr>
      <w:pStyle w:val="Header"/>
      <w:tabs>
        <w:tab w:val="clear" w:pos="4513"/>
        <w:tab w:val="clear" w:pos="9026"/>
      </w:tabs>
      <w:spacing w:line="276" w:lineRule="auto"/>
      <w:rPr>
        <w:b/>
        <w:sz w:val="14"/>
      </w:rPr>
    </w:pPr>
  </w:p>
  <w:p w:rsidR="00BA2E5B" w:rsidRPr="00BA2E5B" w:rsidRDefault="00431610"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F6F" w:rsidRPr="00471212" w:rsidRDefault="00431610" w:rsidP="00041F6F">
    <w:pPr>
      <w:pStyle w:val="Header"/>
      <w:tabs>
        <w:tab w:val="clear" w:pos="4513"/>
        <w:tab w:val="clear" w:pos="9026"/>
      </w:tabs>
      <w:spacing w:line="276" w:lineRule="auto"/>
      <w:rPr>
        <w:b/>
        <w:sz w:val="14"/>
      </w:rPr>
    </w:pPr>
  </w:p>
  <w:p w:rsidR="00041F6F" w:rsidRDefault="0003430E">
    <w:pPr>
      <w:pStyle w:val="Header"/>
    </w:pPr>
    <w:r>
      <w:rPr>
        <w:noProof/>
      </w:rPr>
      <w:drawing>
        <wp:anchor distT="0" distB="0" distL="114300" distR="114300" simplePos="0" relativeHeight="251660288" behindDoc="0" locked="0" layoutInCell="1" allowOverlap="1" wp14:anchorId="42D012C7" wp14:editId="436D225A">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4"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2A180AE6"/>
    <w:multiLevelType w:val="hybridMultilevel"/>
    <w:tmpl w:val="8258D112"/>
    <w:lvl w:ilvl="0" w:tplc="04090001">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1D419C"/>
    <w:multiLevelType w:val="hybridMultilevel"/>
    <w:tmpl w:val="A0985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3"/>
  </w:num>
  <w:num w:numId="4">
    <w:abstractNumId w:val="11"/>
  </w:num>
  <w:num w:numId="5">
    <w:abstractNumId w:val="8"/>
  </w:num>
  <w:num w:numId="6">
    <w:abstractNumId w:val="1"/>
  </w:num>
  <w:num w:numId="7">
    <w:abstractNumId w:val="10"/>
  </w:num>
  <w:num w:numId="8">
    <w:abstractNumId w:val="7"/>
  </w:num>
  <w:num w:numId="9">
    <w:abstractNumId w:val="2"/>
  </w:num>
  <w:num w:numId="10">
    <w:abstractNumId w:val="4"/>
  </w:num>
  <w:num w:numId="11">
    <w:abstractNumId w:val="5"/>
  </w:num>
  <w:num w:numId="12">
    <w:abstractNumId w:val="9"/>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0C"/>
    <w:rsid w:val="0003430E"/>
    <w:rsid w:val="00196DA4"/>
    <w:rsid w:val="001E6CD6"/>
    <w:rsid w:val="00431610"/>
    <w:rsid w:val="0048323F"/>
    <w:rsid w:val="00740C78"/>
    <w:rsid w:val="008143EA"/>
    <w:rsid w:val="008F662E"/>
    <w:rsid w:val="00B36CEB"/>
    <w:rsid w:val="00B740A0"/>
    <w:rsid w:val="00BB5870"/>
    <w:rsid w:val="00C63B8B"/>
    <w:rsid w:val="00C8420D"/>
    <w:rsid w:val="00E0340C"/>
    <w:rsid w:val="00E61645"/>
    <w:rsid w:val="00EC54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783AF-CDD1-4762-A10C-2602EAE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40C"/>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E0340C"/>
    <w:pPr>
      <w:spacing w:after="240"/>
      <w:outlineLvl w:val="0"/>
    </w:pPr>
    <w:rPr>
      <w:color w:val="005190"/>
      <w:sz w:val="40"/>
    </w:rPr>
  </w:style>
  <w:style w:type="paragraph" w:styleId="Heading2">
    <w:name w:val="heading 2"/>
    <w:basedOn w:val="Normal"/>
    <w:next w:val="Normal"/>
    <w:link w:val="Heading2Char"/>
    <w:uiPriority w:val="9"/>
    <w:unhideWhenUsed/>
    <w:qFormat/>
    <w:rsid w:val="00E0340C"/>
    <w:pPr>
      <w:numPr>
        <w:numId w:val="2"/>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E0340C"/>
    <w:pPr>
      <w:numPr>
        <w:ilvl w:val="1"/>
        <w:numId w:val="2"/>
      </w:numPr>
      <w:spacing w:after="120"/>
      <w:outlineLvl w:val="2"/>
    </w:pPr>
    <w:rPr>
      <w:b/>
      <w:color w:val="005190"/>
      <w:sz w:val="18"/>
    </w:rPr>
  </w:style>
  <w:style w:type="paragraph" w:styleId="Heading4">
    <w:name w:val="heading 4"/>
    <w:basedOn w:val="Normal"/>
    <w:next w:val="Normal"/>
    <w:link w:val="Heading4Char"/>
    <w:uiPriority w:val="9"/>
    <w:unhideWhenUsed/>
    <w:qFormat/>
    <w:rsid w:val="00E0340C"/>
    <w:pPr>
      <w:numPr>
        <w:ilvl w:val="2"/>
        <w:numId w:val="2"/>
      </w:numPr>
      <w:spacing w:before="240"/>
      <w:outlineLvl w:val="3"/>
    </w:pPr>
    <w:rPr>
      <w:color w:val="005190"/>
      <w:sz w:val="20"/>
    </w:rPr>
  </w:style>
  <w:style w:type="paragraph" w:styleId="Heading5">
    <w:name w:val="heading 5"/>
    <w:basedOn w:val="Normal"/>
    <w:next w:val="Normal"/>
    <w:link w:val="Heading5Char"/>
    <w:uiPriority w:val="9"/>
    <w:unhideWhenUsed/>
    <w:qFormat/>
    <w:rsid w:val="00E0340C"/>
    <w:pPr>
      <w:numPr>
        <w:ilvl w:val="4"/>
        <w:numId w:val="2"/>
      </w:numPr>
      <w:outlineLvl w:val="4"/>
    </w:pPr>
    <w:rPr>
      <w:color w:val="005190"/>
    </w:rPr>
  </w:style>
  <w:style w:type="paragraph" w:styleId="Heading6">
    <w:name w:val="heading 6"/>
    <w:basedOn w:val="Normal"/>
    <w:next w:val="Normal"/>
    <w:link w:val="Heading6Char"/>
    <w:uiPriority w:val="9"/>
    <w:unhideWhenUsed/>
    <w:rsid w:val="00E0340C"/>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0340C"/>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0340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0340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340C"/>
    <w:rPr>
      <w:rFonts w:ascii="Arial" w:eastAsia="Times New Roman" w:hAnsi="Arial" w:cs="Arial"/>
      <w:color w:val="005190"/>
      <w:sz w:val="40"/>
      <w:szCs w:val="17"/>
      <w:lang w:eastAsia="en-GB"/>
    </w:rPr>
  </w:style>
  <w:style w:type="character" w:customStyle="1" w:styleId="Heading2Char">
    <w:name w:val="Heading 2 Char"/>
    <w:basedOn w:val="DefaultParagraphFont"/>
    <w:link w:val="Heading2"/>
    <w:uiPriority w:val="9"/>
    <w:rsid w:val="00E0340C"/>
    <w:rPr>
      <w:rFonts w:ascii="Arial" w:eastAsia="Times New Roman" w:hAnsi="Arial" w:cs="Arial"/>
      <w:color w:val="005190"/>
      <w:sz w:val="24"/>
      <w:szCs w:val="17"/>
      <w:lang w:eastAsia="en-GB"/>
    </w:rPr>
  </w:style>
  <w:style w:type="character" w:customStyle="1" w:styleId="Heading3Char">
    <w:name w:val="Heading 3 Char"/>
    <w:basedOn w:val="DefaultParagraphFont"/>
    <w:link w:val="Heading3"/>
    <w:uiPriority w:val="9"/>
    <w:rsid w:val="00E0340C"/>
    <w:rPr>
      <w:rFonts w:ascii="Arial" w:eastAsia="Times New Roman" w:hAnsi="Arial" w:cs="Arial"/>
      <w:b/>
      <w:color w:val="005190"/>
      <w:sz w:val="18"/>
      <w:szCs w:val="17"/>
      <w:lang w:eastAsia="en-GB"/>
    </w:rPr>
  </w:style>
  <w:style w:type="character" w:customStyle="1" w:styleId="Heading4Char">
    <w:name w:val="Heading 4 Char"/>
    <w:basedOn w:val="DefaultParagraphFont"/>
    <w:link w:val="Heading4"/>
    <w:uiPriority w:val="9"/>
    <w:rsid w:val="00E0340C"/>
    <w:rPr>
      <w:rFonts w:ascii="Arial" w:eastAsia="Times New Roman" w:hAnsi="Arial" w:cs="Arial"/>
      <w:color w:val="005190"/>
      <w:sz w:val="20"/>
      <w:szCs w:val="17"/>
      <w:lang w:eastAsia="en-GB"/>
    </w:rPr>
  </w:style>
  <w:style w:type="character" w:customStyle="1" w:styleId="Heading5Char">
    <w:name w:val="Heading 5 Char"/>
    <w:basedOn w:val="DefaultParagraphFont"/>
    <w:link w:val="Heading5"/>
    <w:uiPriority w:val="9"/>
    <w:rsid w:val="00E0340C"/>
    <w:rPr>
      <w:rFonts w:ascii="Arial" w:eastAsia="Times New Roman" w:hAnsi="Arial" w:cs="Arial"/>
      <w:color w:val="005190"/>
      <w:sz w:val="19"/>
      <w:szCs w:val="17"/>
      <w:lang w:eastAsia="en-GB"/>
    </w:rPr>
  </w:style>
  <w:style w:type="character" w:customStyle="1" w:styleId="Heading6Char">
    <w:name w:val="Heading 6 Char"/>
    <w:basedOn w:val="DefaultParagraphFont"/>
    <w:link w:val="Heading6"/>
    <w:uiPriority w:val="9"/>
    <w:rsid w:val="00E0340C"/>
    <w:rPr>
      <w:rFonts w:asciiTheme="majorHAnsi" w:eastAsiaTheme="majorEastAsia" w:hAnsiTheme="majorHAnsi" w:cstheme="majorBidi"/>
      <w:color w:val="1F4D78" w:themeColor="accent1" w:themeShade="7F"/>
      <w:sz w:val="19"/>
      <w:szCs w:val="17"/>
      <w:lang w:eastAsia="en-GB"/>
    </w:rPr>
  </w:style>
  <w:style w:type="character" w:customStyle="1" w:styleId="Heading7Char">
    <w:name w:val="Heading 7 Char"/>
    <w:basedOn w:val="DefaultParagraphFont"/>
    <w:link w:val="Heading7"/>
    <w:uiPriority w:val="9"/>
    <w:semiHidden/>
    <w:rsid w:val="00E0340C"/>
    <w:rPr>
      <w:rFonts w:asciiTheme="majorHAnsi" w:eastAsiaTheme="majorEastAsia" w:hAnsiTheme="majorHAnsi" w:cstheme="majorBidi"/>
      <w:i/>
      <w:iCs/>
      <w:color w:val="1F4D78" w:themeColor="accent1" w:themeShade="7F"/>
      <w:sz w:val="19"/>
      <w:szCs w:val="17"/>
      <w:lang w:eastAsia="en-GB"/>
    </w:rPr>
  </w:style>
  <w:style w:type="character" w:customStyle="1" w:styleId="Heading8Char">
    <w:name w:val="Heading 8 Char"/>
    <w:basedOn w:val="DefaultParagraphFont"/>
    <w:link w:val="Heading8"/>
    <w:uiPriority w:val="9"/>
    <w:semiHidden/>
    <w:rsid w:val="00E0340C"/>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E0340C"/>
    <w:rPr>
      <w:rFonts w:asciiTheme="majorHAnsi" w:eastAsiaTheme="majorEastAsia" w:hAnsiTheme="majorHAnsi" w:cstheme="majorBidi"/>
      <w:i/>
      <w:iCs/>
      <w:color w:val="272727" w:themeColor="text1" w:themeTint="D8"/>
      <w:sz w:val="21"/>
      <w:szCs w:val="21"/>
      <w:lang w:eastAsia="en-GB"/>
    </w:rPr>
  </w:style>
  <w:style w:type="paragraph" w:styleId="Header">
    <w:name w:val="header"/>
    <w:basedOn w:val="Normal"/>
    <w:link w:val="HeaderChar"/>
    <w:uiPriority w:val="99"/>
    <w:unhideWhenUsed/>
    <w:rsid w:val="00E034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340C"/>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E034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340C"/>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E0340C"/>
    <w:pPr>
      <w:spacing w:after="0"/>
    </w:pPr>
  </w:style>
  <w:style w:type="paragraph" w:customStyle="1" w:styleId="BasicParagraph">
    <w:name w:val="[Basic Paragraph]"/>
    <w:basedOn w:val="Normal"/>
    <w:uiPriority w:val="99"/>
    <w:rsid w:val="00E0340C"/>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ListParagraph">
    <w:name w:val="List Paragraph"/>
    <w:basedOn w:val="Normal"/>
    <w:uiPriority w:val="34"/>
    <w:qFormat/>
    <w:rsid w:val="00E0340C"/>
    <w:pPr>
      <w:numPr>
        <w:numId w:val="1"/>
      </w:numPr>
      <w:ind w:left="426" w:hanging="284"/>
      <w:contextualSpacing/>
    </w:pPr>
  </w:style>
  <w:style w:type="table" w:styleId="TableGrid">
    <w:name w:val="Table Grid"/>
    <w:basedOn w:val="TableNormal"/>
    <w:uiPriority w:val="59"/>
    <w:rsid w:val="00E0340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Lvl1">
    <w:name w:val="Ref - Lvl 1"/>
    <w:basedOn w:val="Heading1"/>
    <w:link w:val="Ref-Lvl1Char"/>
    <w:qFormat/>
    <w:rsid w:val="00E0340C"/>
    <w:pPr>
      <w:numPr>
        <w:numId w:val="3"/>
      </w:numPr>
      <w:tabs>
        <w:tab w:val="left" w:pos="709"/>
      </w:tabs>
      <w:spacing w:after="210"/>
    </w:pPr>
    <w:rPr>
      <w:sz w:val="32"/>
    </w:rPr>
  </w:style>
  <w:style w:type="paragraph" w:customStyle="1" w:styleId="Ref-Lvl2">
    <w:name w:val="Ref - Lvl 2"/>
    <w:basedOn w:val="Normal"/>
    <w:qFormat/>
    <w:rsid w:val="00E0340C"/>
    <w:pPr>
      <w:numPr>
        <w:ilvl w:val="1"/>
        <w:numId w:val="3"/>
      </w:numPr>
      <w:tabs>
        <w:tab w:val="left" w:pos="851"/>
      </w:tabs>
      <w:spacing w:line="280" w:lineRule="exact"/>
      <w:ind w:left="567"/>
      <w:jc w:val="both"/>
    </w:pPr>
  </w:style>
  <w:style w:type="character" w:customStyle="1" w:styleId="Ref-Lvl1Char">
    <w:name w:val="Ref - Lvl 1 Char"/>
    <w:basedOn w:val="Heading1Char"/>
    <w:link w:val="Ref-Lvl1"/>
    <w:rsid w:val="00E0340C"/>
    <w:rPr>
      <w:rFonts w:ascii="Arial" w:eastAsia="Times New Roman" w:hAnsi="Arial" w:cs="Arial"/>
      <w:color w:val="005190"/>
      <w:sz w:val="32"/>
      <w:szCs w:val="17"/>
      <w:lang w:eastAsia="en-GB"/>
    </w:rPr>
  </w:style>
  <w:style w:type="paragraph" w:customStyle="1" w:styleId="Ref-Lvl3">
    <w:name w:val="Ref - Lvl 3"/>
    <w:basedOn w:val="Normal"/>
    <w:qFormat/>
    <w:rsid w:val="00E0340C"/>
    <w:pPr>
      <w:numPr>
        <w:ilvl w:val="2"/>
        <w:numId w:val="3"/>
      </w:numPr>
      <w:tabs>
        <w:tab w:val="left" w:pos="1560"/>
      </w:tabs>
      <w:spacing w:line="280" w:lineRule="exact"/>
      <w:ind w:left="1276" w:hanging="709"/>
      <w:jc w:val="both"/>
    </w:pPr>
  </w:style>
  <w:style w:type="paragraph" w:customStyle="1" w:styleId="Ref-Lvl4">
    <w:name w:val="Ref - Lvl 4"/>
    <w:basedOn w:val="Normal"/>
    <w:qFormat/>
    <w:rsid w:val="00E0340C"/>
    <w:pPr>
      <w:numPr>
        <w:ilvl w:val="3"/>
        <w:numId w:val="3"/>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5</Pages>
  <Words>1352</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9041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Daryll Tighe</cp:lastModifiedBy>
  <cp:revision>7</cp:revision>
  <dcterms:created xsi:type="dcterms:W3CDTF">2018-11-08T16:21:00Z</dcterms:created>
  <dcterms:modified xsi:type="dcterms:W3CDTF">2018-12-05T16:22:00Z</dcterms:modified>
</cp:coreProperties>
</file>